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E20" w:rsidRDefault="00F53975">
      <w:pPr>
        <w:jc w:val="center"/>
        <w:rPr>
          <w:rFonts w:ascii="Arial" w:eastAsia="Arial" w:hAnsi="Arial" w:cs="Arial"/>
          <w:sz w:val="22"/>
          <w:szCs w:val="22"/>
        </w:rPr>
      </w:pPr>
      <w:r>
        <w:rPr>
          <w:rFonts w:ascii="Arial" w:eastAsia="Arial" w:hAnsi="Arial" w:cs="Arial"/>
          <w:noProof/>
          <w:sz w:val="22"/>
          <w:szCs w:val="22"/>
        </w:rPr>
        <w:drawing>
          <wp:inline distT="0" distB="0" distL="0" distR="0">
            <wp:extent cx="1054100" cy="1054100"/>
            <wp:effectExtent l="0" t="0" r="0" b="0"/>
            <wp:docPr id="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cstate="print"/>
                    <a:srcRect/>
                    <a:stretch>
                      <a:fillRect/>
                    </a:stretch>
                  </pic:blipFill>
                  <pic:spPr>
                    <a:xfrm>
                      <a:off x="0" y="0"/>
                      <a:ext cx="1054100" cy="1054100"/>
                    </a:xfrm>
                    <a:prstGeom prst="rect">
                      <a:avLst/>
                    </a:prstGeom>
                    <a:ln/>
                  </pic:spPr>
                </pic:pic>
              </a:graphicData>
            </a:graphic>
          </wp:inline>
        </w:drawing>
      </w:r>
    </w:p>
    <w:p w:rsidR="00CB6E20" w:rsidRDefault="00CB6E20">
      <w:pPr>
        <w:jc w:val="center"/>
        <w:rPr>
          <w:rFonts w:ascii="Arial" w:eastAsia="Arial" w:hAnsi="Arial" w:cs="Arial"/>
          <w:sz w:val="22"/>
          <w:szCs w:val="22"/>
        </w:rPr>
      </w:pPr>
    </w:p>
    <w:p w:rsidR="00CB6E20" w:rsidRDefault="00F53975">
      <w:pPr>
        <w:jc w:val="center"/>
        <w:rPr>
          <w:b/>
          <w:color w:val="000000"/>
          <w:sz w:val="44"/>
          <w:szCs w:val="44"/>
        </w:rPr>
      </w:pPr>
      <w:r>
        <w:rPr>
          <w:b/>
          <w:color w:val="000000"/>
          <w:sz w:val="44"/>
          <w:szCs w:val="44"/>
        </w:rPr>
        <w:t xml:space="preserve">Area Public Outreach Report </w:t>
      </w:r>
      <w:r>
        <w:rPr>
          <w:b/>
          <w:sz w:val="44"/>
          <w:szCs w:val="44"/>
        </w:rPr>
        <w:t>Fall 2020</w:t>
      </w:r>
      <w:r>
        <w:rPr>
          <w:b/>
          <w:color w:val="000000"/>
          <w:sz w:val="44"/>
          <w:szCs w:val="44"/>
        </w:rPr>
        <w:t xml:space="preserve"> Assembly </w:t>
      </w:r>
    </w:p>
    <w:p w:rsidR="00CB6E20" w:rsidRDefault="00F53975">
      <w:pPr>
        <w:jc w:val="center"/>
        <w:rPr>
          <w:b/>
          <w:sz w:val="44"/>
          <w:szCs w:val="44"/>
        </w:rPr>
      </w:pPr>
      <w:r>
        <w:rPr>
          <w:b/>
          <w:sz w:val="44"/>
          <w:szCs w:val="44"/>
        </w:rPr>
        <w:t>November 7, 2020</w:t>
      </w:r>
    </w:p>
    <w:p w:rsidR="00CB6E20" w:rsidRDefault="00CB6E20">
      <w:pPr>
        <w:rPr>
          <w:b/>
          <w:sz w:val="44"/>
          <w:szCs w:val="44"/>
        </w:rPr>
      </w:pPr>
    </w:p>
    <w:p w:rsidR="00CB6E20" w:rsidRDefault="00F53975">
      <w:pPr>
        <w:rPr>
          <w:sz w:val="26"/>
          <w:szCs w:val="26"/>
        </w:rPr>
      </w:pPr>
      <w:r>
        <w:rPr>
          <w:b/>
          <w:sz w:val="26"/>
          <w:szCs w:val="26"/>
          <w:u w:val="single"/>
        </w:rPr>
        <w:t>Business cards</w:t>
      </w:r>
      <w:r>
        <w:rPr>
          <w:b/>
          <w:sz w:val="26"/>
          <w:szCs w:val="26"/>
        </w:rPr>
        <w:t xml:space="preserve"> - They have ARRIVED!</w:t>
      </w:r>
      <w:r>
        <w:rPr>
          <w:sz w:val="26"/>
          <w:szCs w:val="26"/>
        </w:rPr>
        <w:t xml:space="preserve">  The holidays are almost here, it’s a great time to get business cards out to the Police, Fire and First responders in your district.  Alternate District Representatives and District PO Coordinators please contact </w:t>
      </w:r>
      <w:proofErr w:type="spellStart"/>
      <w:r>
        <w:rPr>
          <w:sz w:val="26"/>
          <w:szCs w:val="26"/>
        </w:rPr>
        <w:t>Kathe</w:t>
      </w:r>
      <w:proofErr w:type="spellEnd"/>
      <w:r>
        <w:rPr>
          <w:sz w:val="26"/>
          <w:szCs w:val="26"/>
        </w:rPr>
        <w:t xml:space="preserve"> </w:t>
      </w:r>
      <w:r>
        <w:rPr>
          <w:color w:val="1155CC"/>
          <w:sz w:val="26"/>
          <w:szCs w:val="26"/>
          <w:u w:val="single"/>
        </w:rPr>
        <w:t>publicoutreach@ctalanon.org</w:t>
      </w:r>
      <w:r>
        <w:rPr>
          <w:sz w:val="26"/>
          <w:szCs w:val="26"/>
        </w:rPr>
        <w:t xml:space="preserve"> for your supply.</w:t>
      </w:r>
    </w:p>
    <w:p w:rsidR="00CB6E20" w:rsidRDefault="00CB6E20">
      <w:pPr>
        <w:rPr>
          <w:sz w:val="26"/>
          <w:szCs w:val="26"/>
        </w:rPr>
      </w:pPr>
    </w:p>
    <w:p w:rsidR="00CB6E20" w:rsidRDefault="00F53975">
      <w:pPr>
        <w:rPr>
          <w:b/>
          <w:sz w:val="26"/>
          <w:szCs w:val="26"/>
        </w:rPr>
      </w:pPr>
      <w:r>
        <w:rPr>
          <w:b/>
          <w:sz w:val="26"/>
          <w:szCs w:val="26"/>
          <w:u w:val="single"/>
        </w:rPr>
        <w:t xml:space="preserve">TV and Radio Public Service Announcements: </w:t>
      </w:r>
      <w:r>
        <w:rPr>
          <w:sz w:val="26"/>
          <w:szCs w:val="26"/>
        </w:rPr>
        <w:t xml:space="preserve"> WSO is now sending PSA’s electronically to all Nielsen-tracked TV and radios stations.  </w:t>
      </w:r>
      <w:r>
        <w:rPr>
          <w:b/>
          <w:sz w:val="26"/>
          <w:szCs w:val="26"/>
        </w:rPr>
        <w:t>Airplay has improved significantly by 130%.</w:t>
      </w:r>
      <w:r>
        <w:rPr>
          <w:sz w:val="26"/>
          <w:szCs w:val="26"/>
        </w:rPr>
        <w:t xml:space="preserve">  Members are no longer asked to contact radio stations to encourage stations to play the PSA’s or send thank you notes for playing them as it takes additional staff to open mail.  However </w:t>
      </w:r>
      <w:r>
        <w:rPr>
          <w:b/>
          <w:sz w:val="26"/>
          <w:szCs w:val="26"/>
        </w:rPr>
        <w:t xml:space="preserve">if you hear a PSA played, contact your District Public Outreach Coordinator or </w:t>
      </w:r>
      <w:proofErr w:type="spellStart"/>
      <w:r>
        <w:rPr>
          <w:b/>
          <w:sz w:val="26"/>
          <w:szCs w:val="26"/>
        </w:rPr>
        <w:t>Kathe</w:t>
      </w:r>
      <w:proofErr w:type="spellEnd"/>
      <w:r>
        <w:rPr>
          <w:b/>
          <w:sz w:val="26"/>
          <w:szCs w:val="26"/>
        </w:rPr>
        <w:t xml:space="preserve"> </w:t>
      </w:r>
      <w:proofErr w:type="gramStart"/>
      <w:r>
        <w:rPr>
          <w:b/>
          <w:color w:val="1155CC"/>
          <w:sz w:val="26"/>
          <w:szCs w:val="26"/>
          <w:u w:val="single"/>
        </w:rPr>
        <w:t xml:space="preserve">PublicOutreach@ctalanon.org </w:t>
      </w:r>
      <w:r>
        <w:rPr>
          <w:b/>
          <w:sz w:val="26"/>
          <w:szCs w:val="26"/>
        </w:rPr>
        <w:t xml:space="preserve"> your</w:t>
      </w:r>
      <w:proofErr w:type="gramEnd"/>
      <w:r>
        <w:rPr>
          <w:b/>
          <w:sz w:val="26"/>
          <w:szCs w:val="26"/>
        </w:rPr>
        <w:t xml:space="preserve"> feedback is extremely helpful.</w:t>
      </w:r>
    </w:p>
    <w:p w:rsidR="00CB6E20" w:rsidRDefault="00CB6E20">
      <w:pPr>
        <w:rPr>
          <w:b/>
          <w:sz w:val="26"/>
          <w:szCs w:val="26"/>
        </w:rPr>
      </w:pPr>
    </w:p>
    <w:p w:rsidR="00CB6E20" w:rsidRDefault="00F53975">
      <w:pPr>
        <w:rPr>
          <w:sz w:val="26"/>
          <w:szCs w:val="26"/>
        </w:rPr>
      </w:pPr>
      <w:r>
        <w:rPr>
          <w:b/>
          <w:sz w:val="26"/>
          <w:szCs w:val="26"/>
          <w:u w:val="single"/>
        </w:rPr>
        <w:t>November 14 - Women’s Virtual Expo</w:t>
      </w:r>
      <w:r>
        <w:rPr>
          <w:b/>
          <w:sz w:val="26"/>
          <w:szCs w:val="26"/>
        </w:rPr>
        <w:t xml:space="preserve"> </w:t>
      </w:r>
      <w:r>
        <w:rPr>
          <w:sz w:val="26"/>
          <w:szCs w:val="26"/>
        </w:rPr>
        <w:t xml:space="preserve">for All of Connecticut! </w:t>
      </w:r>
      <w:r>
        <w:rPr>
          <w:b/>
          <w:sz w:val="26"/>
          <w:szCs w:val="26"/>
        </w:rPr>
        <w:t xml:space="preserve"> It’s FREE!! </w:t>
      </w:r>
      <w:r>
        <w:rPr>
          <w:sz w:val="26"/>
          <w:szCs w:val="26"/>
        </w:rPr>
        <w:t xml:space="preserve">Due to the new virtual format thousands will be invited to attend this year.  </w:t>
      </w:r>
    </w:p>
    <w:p w:rsidR="00CB6E20" w:rsidRDefault="00CB6E20">
      <w:pPr>
        <w:jc w:val="center"/>
        <w:rPr>
          <w:b/>
          <w:sz w:val="28"/>
          <w:szCs w:val="28"/>
        </w:rPr>
      </w:pPr>
    </w:p>
    <w:p w:rsidR="00CB6E20" w:rsidRDefault="00F53975">
      <w:pPr>
        <w:rPr>
          <w:rFonts w:ascii="Arial" w:eastAsia="Arial" w:hAnsi="Arial" w:cs="Arial"/>
          <w:b/>
          <w:sz w:val="34"/>
          <w:szCs w:val="34"/>
          <w:u w:val="single"/>
        </w:rPr>
      </w:pPr>
      <w:r>
        <w:rPr>
          <w:b/>
          <w:color w:val="1155CC"/>
          <w:sz w:val="34"/>
          <w:szCs w:val="34"/>
        </w:rPr>
        <w:t>Together, Let’s share a message of HOPE with our communities.</w:t>
      </w:r>
    </w:p>
    <w:p w:rsidR="00CB6E20" w:rsidRDefault="00F53975">
      <w:pPr>
        <w:jc w:val="center"/>
        <w:rPr>
          <w:rFonts w:ascii="Arial" w:eastAsia="Arial" w:hAnsi="Arial" w:cs="Arial"/>
          <w:color w:val="1155CC"/>
        </w:rPr>
      </w:pPr>
      <w:r>
        <w:rPr>
          <w:rFonts w:ascii="Arial" w:eastAsia="Arial" w:hAnsi="Arial" w:cs="Arial"/>
          <w:noProof/>
        </w:rPr>
        <w:drawing>
          <wp:inline distT="114300" distB="114300" distL="114300" distR="114300">
            <wp:extent cx="695541" cy="1700213"/>
            <wp:effectExtent l="0" t="0" r="0" b="0"/>
            <wp:docPr id="4"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7" cstate="print"/>
                    <a:srcRect l="33012" t="7091" r="20673" b="7451"/>
                    <a:stretch>
                      <a:fillRect/>
                    </a:stretch>
                  </pic:blipFill>
                  <pic:spPr>
                    <a:xfrm>
                      <a:off x="0" y="0"/>
                      <a:ext cx="695541" cy="1700213"/>
                    </a:xfrm>
                    <a:prstGeom prst="rect">
                      <a:avLst/>
                    </a:prstGeom>
                    <a:ln/>
                  </pic:spPr>
                </pic:pic>
              </a:graphicData>
            </a:graphic>
          </wp:inline>
        </w:drawing>
      </w:r>
    </w:p>
    <w:p w:rsidR="00CB6E20" w:rsidRDefault="00CB6E20">
      <w:pPr>
        <w:rPr>
          <w:rFonts w:ascii="Arial" w:eastAsia="Arial" w:hAnsi="Arial" w:cs="Arial"/>
        </w:rPr>
      </w:pPr>
    </w:p>
    <w:p w:rsidR="00CB6E20" w:rsidRDefault="00F53975">
      <w:pPr>
        <w:jc w:val="center"/>
        <w:rPr>
          <w:b/>
          <w:sz w:val="28"/>
          <w:szCs w:val="28"/>
        </w:rPr>
      </w:pPr>
      <w:r>
        <w:rPr>
          <w:b/>
          <w:sz w:val="28"/>
          <w:szCs w:val="28"/>
        </w:rPr>
        <w:t>The 2020 bookmarks are FREE and available to order through the LDC.</w:t>
      </w:r>
    </w:p>
    <w:p w:rsidR="00CB6E20" w:rsidRDefault="00F53975">
      <w:pPr>
        <w:rPr>
          <w:b/>
          <w:sz w:val="26"/>
          <w:szCs w:val="26"/>
        </w:rPr>
      </w:pPr>
      <w:r>
        <w:rPr>
          <w:b/>
          <w:sz w:val="26"/>
          <w:szCs w:val="26"/>
          <w:u w:val="single"/>
        </w:rPr>
        <w:t xml:space="preserve">Our Local Newspapers </w:t>
      </w:r>
      <w:r>
        <w:rPr>
          <w:b/>
          <w:sz w:val="26"/>
          <w:szCs w:val="26"/>
        </w:rPr>
        <w:t xml:space="preserve">- The number 1 way we can reach the MOST people. </w:t>
      </w:r>
    </w:p>
    <w:p w:rsidR="00CB6E20" w:rsidRDefault="00F53975">
      <w:pPr>
        <w:numPr>
          <w:ilvl w:val="0"/>
          <w:numId w:val="1"/>
        </w:numPr>
        <w:rPr>
          <w:sz w:val="26"/>
          <w:szCs w:val="26"/>
        </w:rPr>
      </w:pPr>
      <w:r>
        <w:rPr>
          <w:sz w:val="26"/>
          <w:szCs w:val="26"/>
        </w:rPr>
        <w:lastRenderedPageBreak/>
        <w:t xml:space="preserve">In print or on-line.  It’s FREE!  </w:t>
      </w:r>
    </w:p>
    <w:p w:rsidR="00CB6E20" w:rsidRDefault="00F53975">
      <w:pPr>
        <w:numPr>
          <w:ilvl w:val="0"/>
          <w:numId w:val="1"/>
        </w:numPr>
        <w:rPr>
          <w:sz w:val="26"/>
          <w:szCs w:val="26"/>
        </w:rPr>
      </w:pPr>
      <w:r>
        <w:rPr>
          <w:sz w:val="26"/>
          <w:szCs w:val="26"/>
        </w:rPr>
        <w:t>Keep it simple and put this in your local paper.</w:t>
      </w:r>
    </w:p>
    <w:p w:rsidR="00CB6E20" w:rsidRDefault="007A76A1">
      <w:pPr>
        <w:rPr>
          <w:sz w:val="26"/>
          <w:szCs w:val="26"/>
        </w:rPr>
      </w:pPr>
      <w:r>
        <w:pict>
          <v:rect id="_x0000_i1025" style="width:0;height:1.5pt" o:hralign="center" o:hrstd="t" o:hr="t" fillcolor="#a0a0a0" stroked="f"/>
        </w:pict>
      </w:r>
    </w:p>
    <w:p w:rsidR="00CB6E20" w:rsidRDefault="007A76A1">
      <w:pPr>
        <w:widowControl w:val="0"/>
        <w:spacing w:before="100" w:line="216" w:lineRule="auto"/>
        <w:jc w:val="center"/>
        <w:rPr>
          <w:rFonts w:ascii="Arial" w:eastAsia="Arial" w:hAnsi="Arial" w:cs="Arial"/>
          <w:b/>
          <w:sz w:val="26"/>
          <w:szCs w:val="26"/>
        </w:rPr>
      </w:pPr>
      <w:hyperlink r:id="rId8">
        <w:r w:rsidR="00F53975">
          <w:rPr>
            <w:rFonts w:ascii="Arial" w:eastAsia="Arial" w:hAnsi="Arial" w:cs="Arial"/>
            <w:b/>
            <w:color w:val="0563C1"/>
            <w:sz w:val="26"/>
            <w:szCs w:val="26"/>
            <w:u w:val="single"/>
          </w:rPr>
          <w:t>Do you wish the drinking would stop?  Al-Anon Family Groups can help.</w:t>
        </w:r>
      </w:hyperlink>
    </w:p>
    <w:p w:rsidR="00CB6E20" w:rsidRDefault="00F53975">
      <w:pPr>
        <w:widowControl w:val="0"/>
        <w:spacing w:before="100" w:line="216" w:lineRule="auto"/>
        <w:jc w:val="center"/>
        <w:rPr>
          <w:rFonts w:ascii="Arial" w:eastAsia="Arial" w:hAnsi="Arial" w:cs="Arial"/>
          <w:sz w:val="26"/>
          <w:szCs w:val="26"/>
        </w:rPr>
      </w:pPr>
      <w:r>
        <w:rPr>
          <w:rFonts w:ascii="Arial" w:eastAsia="Arial" w:hAnsi="Arial" w:cs="Arial"/>
          <w:sz w:val="26"/>
          <w:szCs w:val="26"/>
        </w:rPr>
        <w:t xml:space="preserve">Phone and electronic meetings available.  </w:t>
      </w:r>
    </w:p>
    <w:p w:rsidR="00CB6E20" w:rsidRDefault="00F53975">
      <w:pPr>
        <w:widowControl w:val="0"/>
        <w:spacing w:before="100" w:line="216" w:lineRule="auto"/>
        <w:jc w:val="center"/>
        <w:rPr>
          <w:rFonts w:ascii="Arial" w:eastAsia="Arial" w:hAnsi="Arial" w:cs="Arial"/>
          <w:sz w:val="26"/>
          <w:szCs w:val="26"/>
        </w:rPr>
      </w:pPr>
      <w:r>
        <w:rPr>
          <w:rFonts w:ascii="Arial" w:eastAsia="Arial" w:hAnsi="Arial" w:cs="Arial"/>
          <w:sz w:val="26"/>
          <w:szCs w:val="26"/>
        </w:rPr>
        <w:t xml:space="preserve">For information visit </w:t>
      </w:r>
      <w:proofErr w:type="gramStart"/>
      <w:r>
        <w:rPr>
          <w:rFonts w:ascii="Arial" w:eastAsia="Arial" w:hAnsi="Arial" w:cs="Arial"/>
          <w:color w:val="0563C1"/>
          <w:sz w:val="26"/>
          <w:szCs w:val="26"/>
          <w:u w:val="single"/>
        </w:rPr>
        <w:t>www.alanon.org</w:t>
      </w:r>
      <w:r>
        <w:rPr>
          <w:rFonts w:ascii="Arial" w:eastAsia="Arial" w:hAnsi="Arial" w:cs="Arial"/>
          <w:sz w:val="26"/>
          <w:szCs w:val="26"/>
        </w:rPr>
        <w:t xml:space="preserve">  or</w:t>
      </w:r>
      <w:proofErr w:type="gramEnd"/>
      <w:r>
        <w:rPr>
          <w:rFonts w:ascii="Arial" w:eastAsia="Arial" w:hAnsi="Arial" w:cs="Arial"/>
          <w:sz w:val="26"/>
          <w:szCs w:val="26"/>
        </w:rPr>
        <w:t xml:space="preserve"> call 1 888 8AL-ANON, (1-888-825-2666)</w:t>
      </w:r>
    </w:p>
    <w:p w:rsidR="00CB6E20" w:rsidRDefault="007A76A1">
      <w:pPr>
        <w:widowControl w:val="0"/>
        <w:spacing w:before="100" w:line="216" w:lineRule="auto"/>
        <w:jc w:val="center"/>
        <w:rPr>
          <w:rFonts w:ascii="Arial" w:eastAsia="Arial" w:hAnsi="Arial" w:cs="Arial"/>
          <w:sz w:val="26"/>
          <w:szCs w:val="26"/>
        </w:rPr>
      </w:pPr>
      <w:r>
        <w:pict>
          <v:rect id="_x0000_i1026" style="width:0;height:1.5pt" o:hralign="center" o:hrstd="t" o:hr="t" fillcolor="#a0a0a0" stroked="f"/>
        </w:pict>
      </w:r>
    </w:p>
    <w:p w:rsidR="00CB6E20" w:rsidRDefault="00F53975">
      <w:pPr>
        <w:widowControl w:val="0"/>
        <w:numPr>
          <w:ilvl w:val="0"/>
          <w:numId w:val="2"/>
        </w:numPr>
        <w:spacing w:before="100" w:line="216" w:lineRule="auto"/>
        <w:rPr>
          <w:sz w:val="26"/>
          <w:szCs w:val="26"/>
        </w:rPr>
      </w:pPr>
      <w:r>
        <w:rPr>
          <w:sz w:val="26"/>
          <w:szCs w:val="26"/>
        </w:rPr>
        <w:t xml:space="preserve">Public Outreach has “How To” guides and experienced members available to help.  </w:t>
      </w:r>
    </w:p>
    <w:p w:rsidR="00CB6E20" w:rsidRDefault="00F53975">
      <w:pPr>
        <w:widowControl w:val="0"/>
        <w:numPr>
          <w:ilvl w:val="0"/>
          <w:numId w:val="2"/>
        </w:numPr>
        <w:spacing w:line="216" w:lineRule="auto"/>
        <w:rPr>
          <w:sz w:val="26"/>
          <w:szCs w:val="26"/>
        </w:rPr>
      </w:pPr>
      <w:r>
        <w:rPr>
          <w:sz w:val="26"/>
          <w:szCs w:val="26"/>
        </w:rPr>
        <w:t>The Direct Marketing Association says the average person needs to see an advertisement seven times before they respond to it.  Having Al-Anon information printed on a weekly basis is so important for people in our communities to begin to recognize us and know where they can find help.</w:t>
      </w:r>
    </w:p>
    <w:p w:rsidR="00CB6E20" w:rsidRDefault="00F53975">
      <w:pPr>
        <w:widowControl w:val="0"/>
        <w:spacing w:before="100" w:line="216" w:lineRule="auto"/>
        <w:rPr>
          <w:sz w:val="26"/>
          <w:szCs w:val="26"/>
        </w:rPr>
      </w:pPr>
      <w:r>
        <w:rPr>
          <w:b/>
          <w:sz w:val="26"/>
          <w:szCs w:val="26"/>
        </w:rPr>
        <w:t xml:space="preserve">Will your district embrace the challenge?  How many local papers will print Al-Anon information in your district?  </w:t>
      </w:r>
      <w:r>
        <w:rPr>
          <w:sz w:val="26"/>
          <w:szCs w:val="26"/>
        </w:rPr>
        <w:t>My hope is that all districts can have Al-Anon information printed in their local papers.</w:t>
      </w:r>
    </w:p>
    <w:p w:rsidR="00CB6E20" w:rsidRDefault="00F53975">
      <w:pPr>
        <w:widowControl w:val="0"/>
        <w:spacing w:line="216" w:lineRule="auto"/>
        <w:rPr>
          <w:sz w:val="26"/>
          <w:szCs w:val="26"/>
        </w:rPr>
      </w:pPr>
      <w:r>
        <w:rPr>
          <w:i/>
          <w:noProof/>
          <w:sz w:val="28"/>
          <w:szCs w:val="28"/>
        </w:rPr>
        <w:drawing>
          <wp:inline distT="114300" distB="114300" distL="114300" distR="114300">
            <wp:extent cx="5943600" cy="3340100"/>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cstate="print"/>
                    <a:srcRect/>
                    <a:stretch>
                      <a:fillRect/>
                    </a:stretch>
                  </pic:blipFill>
                  <pic:spPr>
                    <a:xfrm>
                      <a:off x="0" y="0"/>
                      <a:ext cx="5943600" cy="3340100"/>
                    </a:xfrm>
                    <a:prstGeom prst="rect">
                      <a:avLst/>
                    </a:prstGeom>
                    <a:ln/>
                  </pic:spPr>
                </pic:pic>
              </a:graphicData>
            </a:graphic>
          </wp:inline>
        </w:drawing>
      </w:r>
    </w:p>
    <w:p w:rsidR="00CB6E20" w:rsidRDefault="00F53975">
      <w:pPr>
        <w:jc w:val="center"/>
        <w:rPr>
          <w:sz w:val="26"/>
          <w:szCs w:val="26"/>
        </w:rPr>
      </w:pPr>
      <w:r>
        <w:rPr>
          <w:b/>
          <w:sz w:val="26"/>
          <w:szCs w:val="26"/>
        </w:rPr>
        <w:t>Thank you</w:t>
      </w:r>
      <w:r>
        <w:rPr>
          <w:sz w:val="26"/>
          <w:szCs w:val="26"/>
        </w:rPr>
        <w:t xml:space="preserve"> to all who participate in Public Outreach, your service is invaluable!!!</w:t>
      </w:r>
    </w:p>
    <w:p w:rsidR="00CB6E20" w:rsidRDefault="00CB6E20">
      <w:pPr>
        <w:rPr>
          <w:sz w:val="26"/>
          <w:szCs w:val="26"/>
        </w:rPr>
      </w:pPr>
    </w:p>
    <w:p w:rsidR="00CB6E20" w:rsidRDefault="00F53975">
      <w:pPr>
        <w:jc w:val="center"/>
        <w:rPr>
          <w:b/>
          <w:sz w:val="34"/>
          <w:szCs w:val="34"/>
        </w:rPr>
      </w:pPr>
      <w:r>
        <w:rPr>
          <w:sz w:val="34"/>
          <w:szCs w:val="34"/>
        </w:rPr>
        <w:t xml:space="preserve">The </w:t>
      </w:r>
      <w:r>
        <w:rPr>
          <w:b/>
          <w:sz w:val="34"/>
          <w:szCs w:val="34"/>
        </w:rPr>
        <w:t xml:space="preserve">next Area Public Outreach meeting is December 4th </w:t>
      </w:r>
    </w:p>
    <w:p w:rsidR="00CB6E20" w:rsidRDefault="00F53975">
      <w:pPr>
        <w:jc w:val="center"/>
        <w:rPr>
          <w:sz w:val="34"/>
          <w:szCs w:val="34"/>
        </w:rPr>
      </w:pPr>
      <w:r>
        <w:rPr>
          <w:b/>
          <w:sz w:val="34"/>
          <w:szCs w:val="34"/>
        </w:rPr>
        <w:t>7:00 pm via Zoom.</w:t>
      </w:r>
      <w:r>
        <w:rPr>
          <w:sz w:val="34"/>
          <w:szCs w:val="34"/>
        </w:rPr>
        <w:t xml:space="preserve">  </w:t>
      </w:r>
    </w:p>
    <w:p w:rsidR="00CB6E20" w:rsidRDefault="00F53975">
      <w:pPr>
        <w:jc w:val="center"/>
        <w:rPr>
          <w:sz w:val="32"/>
          <w:szCs w:val="32"/>
        </w:rPr>
      </w:pPr>
      <w:r>
        <w:rPr>
          <w:sz w:val="34"/>
          <w:szCs w:val="34"/>
        </w:rPr>
        <w:t xml:space="preserve">Interested?  Contact Kathe LB </w:t>
      </w:r>
      <w:r>
        <w:rPr>
          <w:color w:val="0000FF"/>
          <w:sz w:val="34"/>
          <w:szCs w:val="34"/>
          <w:u w:val="single"/>
        </w:rPr>
        <w:t>publicoutreach@ctalanon.org</w:t>
      </w:r>
    </w:p>
    <w:p w:rsidR="00CB6E20" w:rsidRDefault="00F53975">
      <w:pPr>
        <w:jc w:val="center"/>
        <w:rPr>
          <w:b/>
          <w:i/>
          <w:sz w:val="28"/>
          <w:szCs w:val="28"/>
        </w:rPr>
      </w:pPr>
      <w:r>
        <w:rPr>
          <w:b/>
          <w:sz w:val="32"/>
          <w:szCs w:val="32"/>
        </w:rPr>
        <w:t>New members are always welcome.</w:t>
      </w:r>
    </w:p>
    <w:sectPr w:rsidR="00CB6E20" w:rsidSect="007A76A1">
      <w:pgSz w:w="12240" w:h="15840"/>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E5C85"/>
    <w:multiLevelType w:val="multilevel"/>
    <w:tmpl w:val="2A7E7C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6EEC2F9C"/>
    <w:multiLevelType w:val="multilevel"/>
    <w:tmpl w:val="7B0A93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B6E20"/>
    <w:rsid w:val="007A76A1"/>
    <w:rsid w:val="00877499"/>
    <w:rsid w:val="00CB6E20"/>
    <w:rsid w:val="00F539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76A1"/>
  </w:style>
  <w:style w:type="paragraph" w:styleId="Heading1">
    <w:name w:val="heading 1"/>
    <w:basedOn w:val="Normal"/>
    <w:next w:val="Normal"/>
    <w:uiPriority w:val="9"/>
    <w:qFormat/>
    <w:rsid w:val="007A76A1"/>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7A76A1"/>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7A76A1"/>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7A76A1"/>
    <w:pPr>
      <w:keepNext/>
      <w:keepLines/>
      <w:spacing w:before="240" w:after="40"/>
      <w:outlineLvl w:val="3"/>
    </w:pPr>
    <w:rPr>
      <w:b/>
    </w:rPr>
  </w:style>
  <w:style w:type="paragraph" w:styleId="Heading5">
    <w:name w:val="heading 5"/>
    <w:basedOn w:val="Normal"/>
    <w:next w:val="Normal"/>
    <w:uiPriority w:val="9"/>
    <w:semiHidden/>
    <w:unhideWhenUsed/>
    <w:qFormat/>
    <w:rsid w:val="007A76A1"/>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7A76A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7A76A1"/>
    <w:pPr>
      <w:keepNext/>
      <w:keepLines/>
      <w:spacing w:before="480" w:after="120"/>
    </w:pPr>
    <w:rPr>
      <w:b/>
      <w:sz w:val="72"/>
      <w:szCs w:val="72"/>
    </w:rPr>
  </w:style>
  <w:style w:type="paragraph" w:styleId="NormalWeb">
    <w:name w:val="Normal (Web)"/>
    <w:basedOn w:val="Normal"/>
    <w:uiPriority w:val="99"/>
    <w:semiHidden/>
    <w:unhideWhenUsed/>
    <w:rsid w:val="005A7BD8"/>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5A7BD8"/>
    <w:rPr>
      <w:color w:val="0000FF"/>
      <w:u w:val="single"/>
    </w:rPr>
  </w:style>
  <w:style w:type="character" w:customStyle="1" w:styleId="apple-tab-span">
    <w:name w:val="apple-tab-span"/>
    <w:basedOn w:val="DefaultParagraphFont"/>
    <w:rsid w:val="005A7BD8"/>
  </w:style>
  <w:style w:type="paragraph" w:styleId="ListParagraph">
    <w:name w:val="List Paragraph"/>
    <w:basedOn w:val="Normal"/>
    <w:uiPriority w:val="34"/>
    <w:qFormat/>
    <w:rsid w:val="00C87417"/>
    <w:pPr>
      <w:ind w:left="720"/>
      <w:contextualSpacing/>
    </w:pPr>
  </w:style>
  <w:style w:type="character" w:customStyle="1" w:styleId="UnresolvedMention">
    <w:name w:val="Unresolved Mention"/>
    <w:basedOn w:val="DefaultParagraphFont"/>
    <w:uiPriority w:val="99"/>
    <w:semiHidden/>
    <w:unhideWhenUsed/>
    <w:rsid w:val="00DC4091"/>
    <w:rPr>
      <w:color w:val="605E5C"/>
      <w:shd w:val="clear" w:color="auto" w:fill="E1DFDD"/>
    </w:rPr>
  </w:style>
  <w:style w:type="character" w:styleId="FollowedHyperlink">
    <w:name w:val="FollowedHyperlink"/>
    <w:basedOn w:val="DefaultParagraphFont"/>
    <w:uiPriority w:val="99"/>
    <w:semiHidden/>
    <w:unhideWhenUsed/>
    <w:rsid w:val="00A06E52"/>
    <w:rPr>
      <w:color w:val="954F72" w:themeColor="followedHyperlink"/>
      <w:u w:val="single"/>
    </w:rPr>
  </w:style>
  <w:style w:type="paragraph" w:styleId="Subtitle">
    <w:name w:val="Subtitle"/>
    <w:basedOn w:val="Normal"/>
    <w:next w:val="Normal"/>
    <w:uiPriority w:val="11"/>
    <w:qFormat/>
    <w:rsid w:val="007A76A1"/>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877499"/>
    <w:rPr>
      <w:rFonts w:ascii="Tahoma" w:hAnsi="Tahoma" w:cs="Tahoma"/>
      <w:sz w:val="16"/>
      <w:szCs w:val="16"/>
    </w:rPr>
  </w:style>
  <w:style w:type="character" w:customStyle="1" w:styleId="BalloonTextChar">
    <w:name w:val="Balloon Text Char"/>
    <w:basedOn w:val="DefaultParagraphFont"/>
    <w:link w:val="BalloonText"/>
    <w:uiPriority w:val="99"/>
    <w:semiHidden/>
    <w:rsid w:val="0087749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jR+aHguJs+MxUDJoV8/fA0gV0gA==">AMUW2mUfS4kFMHoxoXgQN4sme8tPx/MjEZVlDQBm698uzXSG0ydSb0ZUFG+TvHNPQo6p0dfzayXG3xBNvANez2QK5AVq1leSTaFcWscUGnf5AonzG1dt4V0=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354</Words>
  <Characters>2020</Characters>
  <Application>Microsoft Office Word</Application>
  <DocSecurity>0</DocSecurity>
  <Lines>16</Lines>
  <Paragraphs>4</Paragraphs>
  <ScaleCrop>false</ScaleCrop>
  <Company/>
  <LinksUpToDate>false</LinksUpToDate>
  <CharactersWithSpaces>2370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Theresa Perachio</dc:creator>
  <cp:lastModifiedBy>Deanna</cp:lastModifiedBy>
  <cp:revision>2</cp:revision>
  <dcterms:created xsi:type="dcterms:W3CDTF">2020-11-14T01:25:00Z</dcterms:created>
  <dcterms:modified xsi:type="dcterms:W3CDTF">2020-11-14T01:25:00Z</dcterms:modified>
</cp:coreProperties>
</file>