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4493" w14:textId="77777777" w:rsidR="009C677F" w:rsidRDefault="00DF26BA">
      <w:pPr>
        <w:rPr>
          <w:rFonts w:ascii="Times New Roman" w:hAnsi="Times New Roman" w:cs="Times New Roman"/>
          <w:sz w:val="24"/>
          <w:szCs w:val="24"/>
        </w:rPr>
      </w:pPr>
      <w:r w:rsidRPr="00DF26BA">
        <w:rPr>
          <w:rFonts w:ascii="Times New Roman" w:hAnsi="Times New Roman" w:cs="Times New Roman"/>
          <w:sz w:val="24"/>
          <w:szCs w:val="24"/>
        </w:rPr>
        <w:t>April 24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56679B16" w14:textId="77777777" w:rsidR="00DF26BA" w:rsidRDefault="00DF26BA">
      <w:pPr>
        <w:rPr>
          <w:rFonts w:ascii="Times New Roman" w:hAnsi="Times New Roman" w:cs="Times New Roman"/>
          <w:sz w:val="24"/>
          <w:szCs w:val="24"/>
        </w:rPr>
      </w:pPr>
    </w:p>
    <w:p w14:paraId="5FB5731B" w14:textId="77777777" w:rsidR="00DF26BA" w:rsidRDefault="00DF26BA" w:rsidP="008F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 CT-AFG Convention Chair Report to Area WSC</w:t>
      </w:r>
    </w:p>
    <w:p w14:paraId="4F0DC406" w14:textId="77777777" w:rsidR="00B14164" w:rsidRDefault="00DF26BA" w:rsidP="008F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Normally, this report is the Convention Chair’s Report to Area WSC, post-convention.  It is a positive report of the greatest convention I have had in my head, and there it will remain until completed sometime in the future.  No doubt, I would l</w:t>
      </w:r>
      <w:r w:rsidR="008F176D">
        <w:rPr>
          <w:rFonts w:ascii="Times New Roman" w:hAnsi="Times New Roman" w:cs="Times New Roman"/>
          <w:sz w:val="24"/>
          <w:szCs w:val="24"/>
        </w:rPr>
        <w:t xml:space="preserve">ove to say when, but I am reluctant to give a timeline </w:t>
      </w:r>
      <w:r w:rsidR="00353722">
        <w:rPr>
          <w:rFonts w:ascii="Times New Roman" w:hAnsi="Times New Roman" w:cs="Times New Roman"/>
          <w:sz w:val="24"/>
          <w:szCs w:val="24"/>
        </w:rPr>
        <w:t>considering the current state of affairs.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2605A0" w14:textId="77777777" w:rsidR="00DF26BA" w:rsidRDefault="00DF26BA" w:rsidP="008F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been a year in which I have had to rely on the </w:t>
      </w:r>
      <w:r w:rsidRPr="008F176D">
        <w:rPr>
          <w:rFonts w:ascii="Times New Roman" w:hAnsi="Times New Roman" w:cs="Times New Roman"/>
          <w:i/>
          <w:sz w:val="24"/>
          <w:szCs w:val="24"/>
        </w:rPr>
        <w:t xml:space="preserve">Tools </w:t>
      </w:r>
      <w:r>
        <w:rPr>
          <w:rFonts w:ascii="Times New Roman" w:hAnsi="Times New Roman" w:cs="Times New Roman"/>
          <w:sz w:val="24"/>
          <w:szCs w:val="24"/>
        </w:rPr>
        <w:t>of the Al-Anon program</w:t>
      </w:r>
      <w:r w:rsidR="008F176D">
        <w:rPr>
          <w:rFonts w:ascii="Times New Roman" w:hAnsi="Times New Roman" w:cs="Times New Roman"/>
          <w:sz w:val="24"/>
          <w:szCs w:val="24"/>
        </w:rPr>
        <w:t xml:space="preserve"> remain serene and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8F176D">
        <w:rPr>
          <w:rFonts w:ascii="Times New Roman" w:hAnsi="Times New Roman" w:cs="Times New Roman"/>
          <w:sz w:val="24"/>
          <w:szCs w:val="24"/>
        </w:rPr>
        <w:t xml:space="preserve"> what is.  </w:t>
      </w:r>
      <w:r w:rsidR="00353722">
        <w:rPr>
          <w:rFonts w:ascii="Times New Roman" w:hAnsi="Times New Roman" w:cs="Times New Roman"/>
          <w:sz w:val="24"/>
          <w:szCs w:val="24"/>
        </w:rPr>
        <w:t>Step 1, Tradition 1</w:t>
      </w:r>
      <w:r w:rsidR="003C2B54">
        <w:rPr>
          <w:rFonts w:ascii="Times New Roman" w:hAnsi="Times New Roman" w:cs="Times New Roman"/>
          <w:sz w:val="24"/>
          <w:szCs w:val="24"/>
        </w:rPr>
        <w:t>, Concept</w:t>
      </w:r>
      <w:r w:rsidR="00353722">
        <w:rPr>
          <w:rFonts w:ascii="Times New Roman" w:hAnsi="Times New Roman" w:cs="Times New Roman"/>
          <w:sz w:val="24"/>
          <w:szCs w:val="24"/>
        </w:rPr>
        <w:t xml:space="preserve"> 4, and Let Go and Let God came to mind as the situation </w:t>
      </w:r>
      <w:r w:rsidR="003C2B54">
        <w:rPr>
          <w:rFonts w:ascii="Times New Roman" w:hAnsi="Times New Roman" w:cs="Times New Roman"/>
          <w:sz w:val="24"/>
          <w:szCs w:val="24"/>
        </w:rPr>
        <w:t>developed.  As a former 1</w:t>
      </w:r>
      <w:r w:rsidR="003C2B54" w:rsidRPr="003C2B5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C2B54">
        <w:rPr>
          <w:rFonts w:ascii="Times New Roman" w:hAnsi="Times New Roman" w:cs="Times New Roman"/>
          <w:sz w:val="24"/>
          <w:szCs w:val="24"/>
        </w:rPr>
        <w:t xml:space="preserve"> responder, remaining calm is a necessity.  The main points I need to address with the AWSC are the following:</w:t>
      </w:r>
      <w:r w:rsidR="00353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2B718" w14:textId="77777777" w:rsidR="00991017" w:rsidRDefault="00BE62CA" w:rsidP="008F17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March 11-12, 2020 in discussions with the Farmington Marriott Hotel, the convention dates were rescheduled to June 5-7, 2020</w:t>
      </w:r>
      <w:r w:rsidR="00991017">
        <w:rPr>
          <w:rFonts w:ascii="Times New Roman" w:hAnsi="Times New Roman" w:cs="Times New Roman"/>
          <w:sz w:val="24"/>
          <w:szCs w:val="24"/>
        </w:rPr>
        <w:t xml:space="preserve">, due to Governor Lamont’s pending orders. </w:t>
      </w:r>
    </w:p>
    <w:p w14:paraId="2A270A1B" w14:textId="77777777" w:rsidR="003C2B54" w:rsidRDefault="00991017" w:rsidP="008F17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0D19D8">
        <w:rPr>
          <w:rFonts w:ascii="Times New Roman" w:hAnsi="Times New Roman" w:cs="Times New Roman"/>
          <w:sz w:val="24"/>
          <w:szCs w:val="24"/>
        </w:rPr>
        <w:t xml:space="preserve">April 13, 2020, Martha and I asked for a vote of confidence to </w:t>
      </w:r>
      <w:r w:rsidR="00812472">
        <w:rPr>
          <w:rFonts w:ascii="Times New Roman" w:hAnsi="Times New Roman" w:cs="Times New Roman"/>
          <w:sz w:val="24"/>
          <w:szCs w:val="24"/>
        </w:rPr>
        <w:t>cancel</w:t>
      </w:r>
      <w:r w:rsidR="000D19D8">
        <w:rPr>
          <w:rFonts w:ascii="Times New Roman" w:hAnsi="Times New Roman" w:cs="Times New Roman"/>
          <w:sz w:val="24"/>
          <w:szCs w:val="24"/>
        </w:rPr>
        <w:t xml:space="preserve"> the 2020 CT-AFG Convention this year.  The Convention committee all supported the decision to cancel the Convention re-scheduled for March 2021. </w:t>
      </w:r>
    </w:p>
    <w:p w14:paraId="36BB8759" w14:textId="77777777" w:rsidR="00B14164" w:rsidRDefault="00B14164" w:rsidP="008F17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164">
        <w:rPr>
          <w:rFonts w:ascii="Times New Roman" w:hAnsi="Times New Roman" w:cs="Times New Roman"/>
          <w:sz w:val="24"/>
          <w:szCs w:val="24"/>
        </w:rPr>
        <w:t>After discussing the current events with the Convention Co-Chair, we are requesting to stay on as Chair and Co-Chair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2B54">
        <w:rPr>
          <w:rFonts w:ascii="Times New Roman" w:hAnsi="Times New Roman" w:cs="Times New Roman"/>
          <w:sz w:val="24"/>
          <w:szCs w:val="24"/>
        </w:rPr>
        <w:t xml:space="preserve">  </w:t>
      </w:r>
      <w:r w:rsidR="00161705">
        <w:rPr>
          <w:rFonts w:ascii="Times New Roman" w:hAnsi="Times New Roman" w:cs="Times New Roman"/>
          <w:sz w:val="24"/>
          <w:szCs w:val="24"/>
        </w:rPr>
        <w:t xml:space="preserve">I am confident that most of the committee members will return as well.  </w:t>
      </w:r>
    </w:p>
    <w:p w14:paraId="53443D7E" w14:textId="77777777" w:rsidR="00B14164" w:rsidRDefault="00B14164" w:rsidP="008F17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Marriott Hotel we were contracted with has given us the last two weekends of March 2021.  My recommendation to the AWSC is to continue with the location.  </w:t>
      </w:r>
      <w:r w:rsidR="00812472">
        <w:rPr>
          <w:rFonts w:ascii="Times New Roman" w:hAnsi="Times New Roman" w:cs="Times New Roman"/>
          <w:sz w:val="24"/>
          <w:szCs w:val="24"/>
        </w:rPr>
        <w:t>Those dates are March 19-21, 2021 or March 26-28, 2021.</w:t>
      </w:r>
    </w:p>
    <w:p w14:paraId="7BF7F4A5" w14:textId="77777777" w:rsidR="00B14164" w:rsidRDefault="00B14164" w:rsidP="008F17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</w:t>
      </w:r>
      <w:r w:rsidR="003C2B54">
        <w:rPr>
          <w:rFonts w:ascii="Times New Roman" w:hAnsi="Times New Roman" w:cs="Times New Roman"/>
          <w:sz w:val="24"/>
          <w:szCs w:val="24"/>
        </w:rPr>
        <w:t xml:space="preserve">convention </w:t>
      </w:r>
      <w:r>
        <w:rPr>
          <w:rFonts w:ascii="Times New Roman" w:hAnsi="Times New Roman" w:cs="Times New Roman"/>
          <w:sz w:val="24"/>
          <w:szCs w:val="24"/>
        </w:rPr>
        <w:t xml:space="preserve">committee is finalizing </w:t>
      </w:r>
      <w:r w:rsidR="008F176D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2020 budget and will at best give the AWSC updates</w:t>
      </w:r>
      <w:r w:rsidR="00CF3627">
        <w:rPr>
          <w:rFonts w:ascii="Times New Roman" w:hAnsi="Times New Roman" w:cs="Times New Roman"/>
          <w:sz w:val="24"/>
          <w:szCs w:val="24"/>
        </w:rPr>
        <w:t xml:space="preserve"> on an “Open” budget if that’s an accounting term.  </w:t>
      </w:r>
      <w:r w:rsidR="00BB7BB1">
        <w:rPr>
          <w:rFonts w:ascii="Times New Roman" w:hAnsi="Times New Roman" w:cs="Times New Roman"/>
          <w:sz w:val="24"/>
          <w:szCs w:val="24"/>
        </w:rPr>
        <w:t xml:space="preserve">Outstanding budget items include costs associated with printing, mileage and other minor expenses. </w:t>
      </w:r>
      <w:r w:rsidR="00410577">
        <w:rPr>
          <w:rFonts w:ascii="Times New Roman" w:hAnsi="Times New Roman" w:cs="Times New Roman"/>
          <w:sz w:val="24"/>
          <w:szCs w:val="24"/>
        </w:rPr>
        <w:t xml:space="preserve">We are going to offer refunds to those members that have </w:t>
      </w:r>
      <w:r w:rsidR="00BB7BB1">
        <w:rPr>
          <w:rFonts w:ascii="Times New Roman" w:hAnsi="Times New Roman" w:cs="Times New Roman"/>
          <w:sz w:val="24"/>
          <w:szCs w:val="24"/>
        </w:rPr>
        <w:t>pre-</w:t>
      </w:r>
      <w:r w:rsidR="00410577">
        <w:rPr>
          <w:rFonts w:ascii="Times New Roman" w:hAnsi="Times New Roman" w:cs="Times New Roman"/>
          <w:sz w:val="24"/>
          <w:szCs w:val="24"/>
        </w:rPr>
        <w:t xml:space="preserve">registered as some may need the money.  I will let my Co-Chair describe the method for reimbursement.  The 2020 committee is most likely going to </w:t>
      </w:r>
      <w:r w:rsidR="00161705">
        <w:rPr>
          <w:rFonts w:ascii="Times New Roman" w:hAnsi="Times New Roman" w:cs="Times New Roman"/>
          <w:sz w:val="24"/>
          <w:szCs w:val="24"/>
        </w:rPr>
        <w:t xml:space="preserve">accrue a loss for this year from expenses.  However, based on the recent Convention budget averages, it will be minimal.  </w:t>
      </w:r>
      <w:r w:rsidR="00410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15107" w14:textId="77777777" w:rsidR="00161705" w:rsidRDefault="00161705" w:rsidP="00161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truly believe, we will return to the meeting rooms and conventions, full of Love, Laughter and Hugs.</w:t>
      </w:r>
    </w:p>
    <w:p w14:paraId="003E79C0" w14:textId="77777777" w:rsidR="00BB7BB1" w:rsidRDefault="00161705" w:rsidP="00161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</w:t>
      </w:r>
      <w:r w:rsidR="00BB7BB1">
        <w:rPr>
          <w:rFonts w:ascii="Times New Roman" w:hAnsi="Times New Roman" w:cs="Times New Roman"/>
          <w:sz w:val="24"/>
          <w:szCs w:val="24"/>
        </w:rPr>
        <w:t>,</w:t>
      </w:r>
    </w:p>
    <w:p w14:paraId="77D16621" w14:textId="77777777" w:rsidR="00BB7BB1" w:rsidRDefault="00BB7BB1" w:rsidP="00161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LIS, </w:t>
      </w:r>
    </w:p>
    <w:p w14:paraId="374806B6" w14:textId="77777777" w:rsidR="00161705" w:rsidRDefault="00BB7BB1" w:rsidP="00161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L.  CT-AFG Convention Chair (43</w:t>
      </w:r>
      <w:r w:rsidRPr="00BB7BB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)</w:t>
      </w:r>
      <w:r w:rsidR="00161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64C9B" w14:textId="77777777" w:rsidR="00BB7BB1" w:rsidRPr="00161705" w:rsidRDefault="00BB7BB1" w:rsidP="00161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ctafg2020conventionchair@gmail.com</w:t>
      </w:r>
    </w:p>
    <w:sectPr w:rsidR="00BB7BB1" w:rsidRPr="00161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BF8"/>
    <w:multiLevelType w:val="hybridMultilevel"/>
    <w:tmpl w:val="4996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BA"/>
    <w:rsid w:val="000D19D8"/>
    <w:rsid w:val="00161705"/>
    <w:rsid w:val="001822EA"/>
    <w:rsid w:val="0033173D"/>
    <w:rsid w:val="00353722"/>
    <w:rsid w:val="003C2B54"/>
    <w:rsid w:val="003D4D8F"/>
    <w:rsid w:val="00410577"/>
    <w:rsid w:val="00812472"/>
    <w:rsid w:val="008F176D"/>
    <w:rsid w:val="00991017"/>
    <w:rsid w:val="009C677F"/>
    <w:rsid w:val="00B14164"/>
    <w:rsid w:val="00BB7BB1"/>
    <w:rsid w:val="00BE62CA"/>
    <w:rsid w:val="00CF3627"/>
    <w:rsid w:val="00D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3134"/>
  <w15:chartTrackingRefBased/>
  <w15:docId w15:val="{5616F818-A634-4536-AC89-8FC57A02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Lardie, Rick (McPhee Electric Ltd)</dc:creator>
  <cp:keywords/>
  <dc:description/>
  <cp:lastModifiedBy>Theresa Perachio</cp:lastModifiedBy>
  <cp:revision>2</cp:revision>
  <dcterms:created xsi:type="dcterms:W3CDTF">2020-04-30T12:14:00Z</dcterms:created>
  <dcterms:modified xsi:type="dcterms:W3CDTF">2020-04-30T12:14:00Z</dcterms:modified>
</cp:coreProperties>
</file>